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96" w:rsidRPr="00986F96" w:rsidRDefault="00986F96" w:rsidP="00986F96">
      <w:pPr>
        <w:pStyle w:val="a3"/>
        <w:jc w:val="center"/>
        <w:rPr>
          <w:color w:val="000000"/>
        </w:rPr>
      </w:pPr>
      <w:r w:rsidRPr="00986F96">
        <w:rPr>
          <w:b/>
          <w:bCs/>
          <w:color w:val="000000"/>
        </w:rPr>
        <w:t>ПРОФИЛАКТИКА УПОТРЕБЛЕНИЯ ПАВ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b/>
          <w:bCs/>
          <w:color w:val="000000"/>
        </w:rPr>
        <w:t>Разговор </w:t>
      </w:r>
      <w:r w:rsidRPr="00986F96">
        <w:rPr>
          <w:color w:val="000000"/>
        </w:rPr>
        <w:t>с </w:t>
      </w:r>
      <w:r w:rsidRPr="00986F96">
        <w:rPr>
          <w:b/>
          <w:bCs/>
          <w:color w:val="000000"/>
        </w:rPr>
        <w:t>родителями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rStyle w:val="a4"/>
          <w:color w:val="000000"/>
        </w:rPr>
        <w:t>ВАШ РЕБЕНОК УПОТРЕБЛЯЕТ НАРКОТИКИ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Возможность соприкоснуться с наркотиками появилась, и подросток только что попробовал их. Не паникуйте. И хотя родители могут выразить свое отношение очень резко и</w:t>
      </w:r>
      <w:r w:rsidRPr="00986F96">
        <w:rPr>
          <w:b/>
          <w:bCs/>
          <w:color w:val="000000"/>
        </w:rPr>
        <w:t> </w:t>
      </w:r>
      <w:r w:rsidRPr="00986F96">
        <w:rPr>
          <w:color w:val="000000"/>
        </w:rPr>
        <w:t>показать ребенку, что они расстроены, они должны подумать, как это сделать в наиболее конструктивной форме. Если подросток попробовал наркотик, это еще не значит, что он стал наркоманом. Излишняя реакция родителей на единственный случай пробы наркотика может иметь обратное действие и привлечь внимание и интерес к дальнейшему употреблению наркотиков.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 </w:t>
      </w:r>
      <w:r w:rsidRPr="00986F96">
        <w:rPr>
          <w:rStyle w:val="a4"/>
          <w:color w:val="000000"/>
        </w:rPr>
        <w:t>ПОЧЕМУ ОНИ УПОТРЕБЛЯЮТ НАРКОТИКИ?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  <w:vertAlign w:val="superscript"/>
        </w:rPr>
        <w:t> </w:t>
      </w:r>
      <w:r w:rsidRPr="00986F96">
        <w:rPr>
          <w:color w:val="000000"/>
        </w:rPr>
        <w:t>В основе психологических причин лежит потребность подростков в изменении своего эмоционального состояния. Около половины школьников называют интерес к необычным ощущениям и</w:t>
      </w:r>
      <w:r w:rsidRPr="00986F96">
        <w:rPr>
          <w:b/>
          <w:bCs/>
          <w:color w:val="000000"/>
        </w:rPr>
        <w:t> </w:t>
      </w:r>
      <w:r w:rsidRPr="00986F96">
        <w:rPr>
          <w:color w:val="000000"/>
        </w:rPr>
        <w:t>переживаниям главным мотивом употребления наркотиков. Зачастую наркотики связываются подростками с ситуацией праздника и служат для усиления чувства радости. Примерно столько же выбрали в качестве главного мотива возможность забыть о личных проблемах, выйти из стресса. Большинство подростков понимает, что наркотики не решат их жизненных проблем. Однако воспринимают их как способ адаптации к проблемной ситуации и снятия психологической нагрузки. Одной из социальных причин употребления наркотиков является стремление подростков завязать отношения со сверстниками, стать «своими» в их компании. Вместе с тем, наркотики служат для усиления сплоченности внутри коллектива. Такие компании возникают на основе общих интересов игра в карты, дискотеки, клубы, распитие спиртных напитков и употребление наркотиков.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 xml:space="preserve">Непосредственное окружение может быть источником принудительного употребления наркотиков. Почти у 10% подростков известны реальные случаи принуждения их сверстников к употреблению наркотиков. По мнению подростков, угроза сексуального насилия, особенно, по отношению к мальчикам, является самой распространенной формой шантажа. Кроме того, ребятам известны случаи угроз </w:t>
      </w:r>
      <w:proofErr w:type="gramStart"/>
      <w:r w:rsidRPr="00986F96">
        <w:rPr>
          <w:color w:val="000000"/>
        </w:rPr>
        <w:t>нанести</w:t>
      </w:r>
      <w:proofErr w:type="gramEnd"/>
      <w:r w:rsidRPr="00986F96">
        <w:rPr>
          <w:color w:val="000000"/>
        </w:rPr>
        <w:t xml:space="preserve"> вред их родным. В тоже время, подростки не считают насилием психологическое давление, оказываемое на них друзьями «Слабо с нами </w:t>
      </w:r>
      <w:proofErr w:type="spellStart"/>
      <w:r w:rsidRPr="00986F96">
        <w:rPr>
          <w:color w:val="000000"/>
        </w:rPr>
        <w:t>ширнуться</w:t>
      </w:r>
      <w:proofErr w:type="spellEnd"/>
      <w:r w:rsidRPr="00986F96">
        <w:rPr>
          <w:color w:val="000000"/>
        </w:rPr>
        <w:t>?» Подобные провокации, несущие в себе угрозу отлучения от компании, являются одним из самых эффективных сре</w:t>
      </w:r>
      <w:proofErr w:type="gramStart"/>
      <w:r w:rsidRPr="00986F96">
        <w:rPr>
          <w:color w:val="000000"/>
        </w:rPr>
        <w:t>дств вт</w:t>
      </w:r>
      <w:proofErr w:type="gramEnd"/>
      <w:r w:rsidRPr="00986F96">
        <w:rPr>
          <w:color w:val="000000"/>
        </w:rPr>
        <w:t>ягивания в употребление наркотиков. Одиночество также является той личной проблемой, которую подростки рассчитывают решить с помощью наркотиков. Подростки видят в наркотиках способ удовлетворения части своих потребностей, например, в острых ощущениях, в друзьях, в снятии психологического стресса и т. п. Употребление наркотиков не является для них самоцелью. </w:t>
      </w:r>
    </w:p>
    <w:p w:rsidR="00986F96" w:rsidRDefault="00986F96" w:rsidP="00986F96">
      <w:pPr>
        <w:pStyle w:val="a3"/>
        <w:jc w:val="center"/>
        <w:rPr>
          <w:rStyle w:val="a4"/>
          <w:color w:val="800000"/>
        </w:rPr>
      </w:pPr>
    </w:p>
    <w:p w:rsidR="00986F96" w:rsidRDefault="00986F96" w:rsidP="00986F96">
      <w:pPr>
        <w:pStyle w:val="a3"/>
        <w:jc w:val="center"/>
        <w:rPr>
          <w:rStyle w:val="a4"/>
          <w:color w:val="800000"/>
        </w:rPr>
      </w:pPr>
    </w:p>
    <w:p w:rsidR="00986F96" w:rsidRDefault="00986F96" w:rsidP="00986F96">
      <w:pPr>
        <w:pStyle w:val="a3"/>
        <w:jc w:val="center"/>
        <w:rPr>
          <w:rStyle w:val="a4"/>
          <w:color w:val="800000"/>
        </w:rPr>
      </w:pPr>
    </w:p>
    <w:p w:rsidR="00986F96" w:rsidRDefault="00986F96" w:rsidP="00986F96">
      <w:pPr>
        <w:pStyle w:val="a3"/>
        <w:jc w:val="center"/>
        <w:rPr>
          <w:rStyle w:val="a4"/>
          <w:color w:val="800000"/>
        </w:rPr>
      </w:pPr>
    </w:p>
    <w:p w:rsidR="00986F96" w:rsidRDefault="00986F96" w:rsidP="00986F96">
      <w:pPr>
        <w:pStyle w:val="a3"/>
        <w:jc w:val="center"/>
        <w:rPr>
          <w:rStyle w:val="a4"/>
          <w:color w:val="800000"/>
        </w:rPr>
      </w:pPr>
    </w:p>
    <w:p w:rsidR="00986F96" w:rsidRPr="00986F96" w:rsidRDefault="00986F96" w:rsidP="00986F96">
      <w:pPr>
        <w:pStyle w:val="a3"/>
        <w:jc w:val="center"/>
        <w:rPr>
          <w:color w:val="000000"/>
        </w:rPr>
      </w:pPr>
      <w:r w:rsidRPr="00986F96">
        <w:rPr>
          <w:rStyle w:val="a4"/>
          <w:color w:val="800000"/>
        </w:rPr>
        <w:lastRenderedPageBreak/>
        <w:t>УСЛОВНЫЕ ЭТАПЫ НАРКОТИЧЕСКОЙ ЗАВИСИМОСТИ, ОСНОВНЫЕ ПРИЗНАКИ, ПРОГНОЗ</w:t>
      </w:r>
    </w:p>
    <w:p w:rsidR="00986F96" w:rsidRPr="00986F96" w:rsidRDefault="00986F96" w:rsidP="00986F96">
      <w:pPr>
        <w:pStyle w:val="a3"/>
        <w:jc w:val="right"/>
        <w:rPr>
          <w:color w:val="000000"/>
        </w:rPr>
      </w:pPr>
      <w:r w:rsidRPr="00986F96">
        <w:rPr>
          <w:rStyle w:val="a4"/>
          <w:color w:val="000000"/>
        </w:rPr>
        <w:t>(ПАМЯТКА ДЛЯ РОДИТЕЛЕЙ И БЛИЗКИХ)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1 ЭТАП: «ПРЕДНАРКОМАНИЯ». ПРОБОВАНИЕ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Нарастающее безразличие ко всему, уходы из дома и прогулы в школе, частая и резкая смена настроения, стремление уйти от невзгод, неурядиц, стрессов, расслабиться, отвлечься, необычные просьбы дать денег; частые необъяснимые телефонные звонки; снижение успеваемости.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ВНЕШНИЕ ПРИЗНАКИ: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Вялость, заторможенность, «погружение в себя», неестественно суженные пли расширенные зрачки, замедленная невнятная речь, пошатывание при отсутствии запаха алкоголя изо рта.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ОЧЕВИДНЫЕ ПРИЗНАКИ: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Бумажки, свернутые в трубочки; маленькие ложки; капсулы, таблетки в упаковке без названия или со странной символикой; следы уколов, порезы.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ПРОГНОЗ: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Влечение к наркотикам еще только формируется, и для вас это важнейший этап борьбы за близкого человека.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Если вы приступили к незамедлительным действиям, то </w:t>
      </w:r>
      <w:r w:rsidRPr="00986F96">
        <w:rPr>
          <w:rStyle w:val="a4"/>
          <w:color w:val="800000"/>
        </w:rPr>
        <w:t>УСПЕХ </w:t>
      </w:r>
      <w:r w:rsidRPr="00986F96">
        <w:rPr>
          <w:color w:val="800000"/>
        </w:rPr>
        <w:t>обеспечен в 97%.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2 ЭТАП: РАЗВИТИЕ НАРКОТИЧЕСКОЙ ЗАВИСИМОСТИ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Уход от общения с домашними, самоизоляция, уход от участия в делах семьи; болезненная реакция на критику; невозможность сосредоточиться; повышенная утомляемость, сменяющаяся повышенной энергичностью, случаи пропажи домашних вещей.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ВНЕШНИЕ ПРИЗНАКИ: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Неестественно суженные или расширенные зрачки, неустойчивая, шатающаяся походка, не связанная с алкогольным опьянением, бессмысленные высказывания.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ОЧЕВИДНЫЕ ПРИЗНАКИ: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Следы от уколов; бумажки, свернутые в трубочки; маленькие ложки с обожженными краями.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ПРОГНОЗ: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Влечение к наркотикам сформировалось и становится непреодолимым. Шанс 50%. Вы еще можете спасти ребенка или близкого вам человека Нужны радикальные меры.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3 ЭТАП: НАРКОМАНИЯ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lastRenderedPageBreak/>
        <w:t>Изменение образа жизни; постоянная направленность только на поиск наркотиков; практически полное безразличие к родным и близким; потеря аппетита, похудение, неряшливый вид, отекшие кисти рук, сухие волосы; постоянные случаи пропажи из дома ценностей и денег.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ВНЕШНИЕ ПРИЗНАКИ: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Четко формируются видом потребляемого наркотика и дополняют указанные на предыдущих этапах признаки.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ОЧЕВИДНЫЕ ПРИЗНАКИ: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>Дополнительно к 1 и 2 этапам: одежда с длинными рукавами, скрывающая следы от уколов; случаи передозировки, отравления, «ломки» становятся систематическими.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800000"/>
        </w:rPr>
        <w:t>ПРОГНОЗ: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800000"/>
        </w:rPr>
        <w:t xml:space="preserve">Сформировалась психическая и физическая зависимость от наркотиков, непреодолимое влечение с губительными последствиями. Прогноз катастрофичен, </w:t>
      </w:r>
      <w:proofErr w:type="spellStart"/>
      <w:r w:rsidRPr="00986F96">
        <w:rPr>
          <w:color w:val="800000"/>
        </w:rPr>
        <w:t>излечиваемость</w:t>
      </w:r>
      <w:proofErr w:type="spellEnd"/>
      <w:r w:rsidRPr="00986F96">
        <w:rPr>
          <w:color w:val="800000"/>
        </w:rPr>
        <w:t xml:space="preserve"> — 3%. </w:t>
      </w:r>
      <w:r w:rsidRPr="00986F96">
        <w:rPr>
          <w:rStyle w:val="a4"/>
          <w:color w:val="800000"/>
        </w:rPr>
        <w:t>90—97%</w:t>
      </w:r>
      <w:r w:rsidRPr="00986F96">
        <w:rPr>
          <w:color w:val="800000"/>
        </w:rPr>
        <w:t xml:space="preserve"> инъекционных наркоманов погибают в течение 1—7 лет от отравлений наркотиками (передозировки), гепатита, </w:t>
      </w:r>
      <w:proofErr w:type="spellStart"/>
      <w:r w:rsidRPr="00986F96">
        <w:rPr>
          <w:color w:val="800000"/>
        </w:rPr>
        <w:t>СПИДа</w:t>
      </w:r>
      <w:proofErr w:type="spellEnd"/>
      <w:r w:rsidRPr="00986F96">
        <w:rPr>
          <w:color w:val="800000"/>
        </w:rPr>
        <w:t xml:space="preserve"> и других инфекционных заболеваний.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000000"/>
        </w:rPr>
        <w:t>Наркомания </w:t>
      </w:r>
      <w:r w:rsidRPr="00986F96">
        <w:rPr>
          <w:color w:val="000000"/>
        </w:rPr>
        <w:t>- это тяжелая болезнь, сопровождающаяся физической и химической зависимостью от наркотических веществ, требующая длительного лечения, психологической коррекции личности и гармонии внутрисемейных отношений. Никто из нас не воспринимает всерьез беду, пока она не подступит вплотную. Все мы надеемся, что чаша сия минет нас.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 xml:space="preserve">Но </w:t>
      </w:r>
      <w:proofErr w:type="gramStart"/>
      <w:r w:rsidRPr="00986F96">
        <w:rPr>
          <w:color w:val="000000"/>
        </w:rPr>
        <w:t>все</w:t>
      </w:r>
      <w:proofErr w:type="gramEnd"/>
      <w:r w:rsidRPr="00986F96">
        <w:rPr>
          <w:color w:val="000000"/>
        </w:rPr>
        <w:t xml:space="preserve"> же будьте начеку. Помните, что чем раньше вы заметите что-то неладное, тем легче будет справиться с бедой.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000000"/>
        </w:rPr>
        <w:t>Что делать, если возникли подозрения? Обратите внимание на следующие признаки: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-резкая смена друзей, прежние увлечения больше не интересуют, человек становится замкнутым, скрытным;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 xml:space="preserve">-часто </w:t>
      </w:r>
      <w:proofErr w:type="gramStart"/>
      <w:r w:rsidRPr="00986F96">
        <w:rPr>
          <w:color w:val="000000"/>
        </w:rPr>
        <w:t>раздражен</w:t>
      </w:r>
      <w:proofErr w:type="gramEnd"/>
      <w:r w:rsidRPr="00986F96">
        <w:rPr>
          <w:color w:val="000000"/>
        </w:rPr>
        <w:t>, агрессивен, проявляет беспокойство без видимых причин, рвется на улицу к друзьям;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-</w:t>
      </w:r>
      <w:proofErr w:type="gramStart"/>
      <w:r w:rsidRPr="00986F96">
        <w:rPr>
          <w:color w:val="000000"/>
        </w:rPr>
        <w:t>обратите внимание на чрезмерную веселость пли</w:t>
      </w:r>
      <w:proofErr w:type="gramEnd"/>
      <w:r w:rsidRPr="00986F96">
        <w:rPr>
          <w:color w:val="000000"/>
        </w:rPr>
        <w:t xml:space="preserve"> сонливость, безразличие ко всему;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-покраснение, либо бледность кожных покровов зуд кожи лица, особенно кончика носа и за ушами;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-очень узкие, точечные зрачки, либо расширенные;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-</w:t>
      </w:r>
      <w:proofErr w:type="spellStart"/>
      <w:r w:rsidRPr="00986F96">
        <w:rPr>
          <w:color w:val="000000"/>
        </w:rPr>
        <w:t>остекленелый</w:t>
      </w:r>
      <w:proofErr w:type="spellEnd"/>
      <w:r w:rsidRPr="00986F96">
        <w:rPr>
          <w:color w:val="000000"/>
        </w:rPr>
        <w:t>, «туманный» взгляд;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-человек меньше уделяет внимание своей внешности;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-карманные расходы возрастают, а из дома начинают пропадать вещи.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000000"/>
        </w:rPr>
        <w:t>Почему это происходит?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000000"/>
        </w:rPr>
        <w:lastRenderedPageBreak/>
        <w:t>Почему человек употребляет наркотики?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• Возможно, это выражение внутреннего протеста</w:t>
      </w:r>
      <w:r w:rsidRPr="00986F96">
        <w:rPr>
          <w:rStyle w:val="a4"/>
          <w:color w:val="000000"/>
        </w:rPr>
        <w:t>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• Может, это знак принадлежности к определенной группе.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• Это риск, а потому интересно.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• Это приносит приятные ощущения.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• Так принято на любой вечеринке.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• Это помогает чувствовать себя взрослым.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Не отчаивайтесь! Выход есть. Необходимо срочно обратиться к наркологу. Чем раньше начато лечение, тем лучше результат.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rStyle w:val="a4"/>
          <w:color w:val="000000"/>
        </w:rPr>
        <w:t>Группа риска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 xml:space="preserve">Когда врач принимает или консультирует больного, он старается выяснить, чем отличается его анамнез (история болезни) от анамнеза, не </w:t>
      </w:r>
      <w:proofErr w:type="gramStart"/>
      <w:r w:rsidRPr="00986F96">
        <w:rPr>
          <w:color w:val="000000"/>
        </w:rPr>
        <w:t>страдающих</w:t>
      </w:r>
      <w:proofErr w:type="gramEnd"/>
      <w:r w:rsidRPr="00986F96">
        <w:rPr>
          <w:color w:val="000000"/>
        </w:rPr>
        <w:t xml:space="preserve"> наркоманией. И обычно обнаруживается одна, или несколько из следующих особенностей: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1. Патология беременности.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2. Осложненные роды.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3. Тяжело протекавшие или хронические заболевания</w:t>
      </w:r>
      <w:r w:rsidRPr="00986F96">
        <w:rPr>
          <w:color w:val="000000"/>
        </w:rPr>
        <w:br/>
        <w:t>детского возраста.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4. Сотрясения головного мозга, особенно многократные.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5. Воспитание только одним из родителей (т.е. в неполной семье).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6. Постоянная занятость одного из родителей (длительные</w:t>
      </w:r>
      <w:r w:rsidRPr="00986F96">
        <w:rPr>
          <w:color w:val="000000"/>
        </w:rPr>
        <w:br/>
        <w:t>командировки, деловая загруженность).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7. Больной - единственный ребенок в семье.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8. Алкоголизм или наркомания у кого-либо из близких</w:t>
      </w:r>
      <w:r w:rsidRPr="00986F96">
        <w:rPr>
          <w:color w:val="000000"/>
        </w:rPr>
        <w:br/>
        <w:t>родственников отца, матери - реже деда, дяди, брата.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9. Психические заболевания, скверный характер или частые нарушения общепринятых правил поведения у самого больного или у кого-либо из близких родственников.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10. Раннее (до 12-13 лет) начало употребления алкоголя или токсикомания (клей «Момент», растворители, бензин и пр.) у самого больного.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Список обширный. Конечно, множество не ставших наркоманами людей имеют в анамнезе один или несколько пунктов - они не обязательно приводят к наркомании. Но, тем не менее, у них всегда выше риск заболеть наркоманией даже при однократном употреблении наркотика. А также люди, не имеющие в анамнезе ни один из перечисленных фактов - тоже болеют наркоманией.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lastRenderedPageBreak/>
        <w:t> 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b/>
          <w:bCs/>
          <w:color w:val="FF0000"/>
        </w:rPr>
        <w:t>Как реагировать на употребление подростками наркотиков и алкоголя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b/>
          <w:bCs/>
          <w:color w:val="FF0000"/>
        </w:rPr>
        <w:t>Руководство для родителей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1. Соберите как можно больше знаний о противоборстве алкоголю и наркотикам.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2.Займите твердую позицию, однозначно дайте понять, что вы не позволите своему ребенку употреблять алкоголь и наркотики. Проводите эту мысль регулярно.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3. Подкрепите свое твердое решение действиями, регламентирующими поведение подростка. Непреклонно добивайтесь исполнения им нравственных норм и правил.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4. Изучите признаки употребления алкоголя и наркотиков и внимательно следите, не обнаружатся ли они у вашего ребенка. Не позволяйте ему обмануть себя. Будьте в меру недоверчивы.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5. Если вы подозреваете, что ваш ребенок выпивает, не притворяйтесь, что все в порядке. Изучите ситуацию более подробно. Пристально и внимательно наблюдайте за вашим ребенком. Отмечайте факты характерных поступков с указанием дат и времени.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6. Прежде чем начать серьезный разговор с вашим ребенком, составьте перечень причин, почему вы это делаете.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7. Приводите вашего ребенка на разговор только тогда, когда он трезв, и не находится под влиянием наркотиков и когда вы спокойны и контролируете себя.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8. Во время разговора с ребенком говорите о его поведении, используя конкретные примеры. Выражайте свои чувства спокойным и ровным тоном. Подчеркните, что вы не приемлете не самого ребенка, а его поведение, связанное с употреблением алкоголя и наркотиков.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9. Будьте готовы встретить сопротивление со стороны ребенка. Приготовьтесь выслушать типичные заявления. Будьте готовы к тому, что ваш ребенок попытается вами манипулировать.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10. Если в разговоре участвуют оба родителя, чрезвычайно важно, чтобы вы были едины и последовательны в своем подходе. Будьте заодно. Не позволяйте ребенку играть на ваших разногласиях.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11. Если ваш ребенок продолжает пить или принимать наркотики, разработайте план обращения за профессиональной помощью.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12. В случае продолжающихся выпивок, предложите свои условия поведения подростка, исключающие возможность выпивок. Если ваш ребенок утверждает, что проблемы не существует, тогда выполнение ваших условий не вызовет никаких затруднений.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13. Протестуйте только против неправильного поведения, не ополчайтесь на своего ребенка как на личность. Выразите вашу безусловную любовь к нему.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>14. Не поступаясь жесткостью требований, старайтесь сохранить открытость в общении с ребенком. Ваша задача всегда «держать дверь открытой».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rStyle w:val="a4"/>
          <w:color w:val="FF0000"/>
        </w:rPr>
        <w:lastRenderedPageBreak/>
        <w:t>• Рекомендации родителям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 xml:space="preserve">Родители слишком поздно узнают о том, что их ребенок стал наркоманом, </w:t>
      </w:r>
      <w:proofErr w:type="gramStart"/>
      <w:r w:rsidRPr="00986F96">
        <w:rPr>
          <w:color w:val="000000"/>
        </w:rPr>
        <w:t>потому</w:t>
      </w:r>
      <w:proofErr w:type="gramEnd"/>
      <w:r w:rsidRPr="00986F96">
        <w:rPr>
          <w:color w:val="000000"/>
        </w:rPr>
        <w:t xml:space="preserve"> что ничего не знают об этой беде. У нас мало литературы об этом, мало программ. Родители узнают, что их ребенок - наркоман, в среднем - через два года. Если бы сократить этот срок хотя бы до полугода, то я уверен: больше половины подростков, даже попробовавших курить </w:t>
      </w:r>
      <w:proofErr w:type="spellStart"/>
      <w:r w:rsidRPr="00986F96">
        <w:rPr>
          <w:color w:val="000000"/>
        </w:rPr>
        <w:t>анашу</w:t>
      </w:r>
      <w:proofErr w:type="spellEnd"/>
      <w:r w:rsidRPr="00986F96">
        <w:rPr>
          <w:color w:val="000000"/>
        </w:rPr>
        <w:t>, не превратится в наркоманов. Наркомания, как болезнь, за день-два и даже за месяц не появляется.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b/>
          <w:bCs/>
          <w:color w:val="000000"/>
        </w:rPr>
        <w:t>ОБРАЩАТЬ ВНИМАНИЕ НАДО НА ТРИ ГЛАВНЫХ МОМЕНТА: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b/>
          <w:bCs/>
          <w:color w:val="000000"/>
        </w:rPr>
        <w:t>Первый. </w:t>
      </w:r>
      <w:r w:rsidRPr="00986F96">
        <w:rPr>
          <w:color w:val="000000"/>
        </w:rPr>
        <w:t>Резкие перепады в настроении ребенка, которые нельзя объяснить переменами в реальной действительности. Настроение становится как бы волнообразным.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b/>
          <w:bCs/>
          <w:color w:val="000000"/>
        </w:rPr>
        <w:t>Второй. </w:t>
      </w:r>
      <w:r w:rsidRPr="00986F96">
        <w:rPr>
          <w:color w:val="000000"/>
        </w:rPr>
        <w:t>Изменение ритма сна. Ребенок в течение дня сонлив, вял, медлителен, а после вечерней прогулки выглядит бодрым, энергичным, готов делать что угодно, но только не ложиться в кровать.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b/>
          <w:bCs/>
          <w:color w:val="000000"/>
        </w:rPr>
        <w:t>Третий. </w:t>
      </w:r>
      <w:r w:rsidRPr="00986F96">
        <w:rPr>
          <w:color w:val="000000"/>
        </w:rPr>
        <w:t>Изменение аппетита и манеры поведения за столом во время еды. Ребенок может не есть целыми днями и не жаловаться на то, что он голоден. А после прогулки готов съесть «слона». Наркоманы начинают отдавать предпочтение супермодной одежде - кожаным курткам с заклепками, массивным ремням с большими бляхами, разрисованным знаками джинсам и так далее. Появляется специфический вкус к прическам. Вместе с тем появляется неряшливость в одежде и какое-то безразличное отношение к элементарной гигиене.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 xml:space="preserve">Помните все-таки про запахи. </w:t>
      </w:r>
      <w:proofErr w:type="spellStart"/>
      <w:r w:rsidRPr="00986F96">
        <w:rPr>
          <w:color w:val="000000"/>
        </w:rPr>
        <w:t>Анаша</w:t>
      </w:r>
      <w:proofErr w:type="spellEnd"/>
      <w:r w:rsidRPr="00986F96">
        <w:rPr>
          <w:color w:val="000000"/>
        </w:rPr>
        <w:t xml:space="preserve"> пахнет распаренным веником. И еще. Если в квартире и даже в подъезде ощущается запах ацетона, уксусного ангидрида, то стоит поинтересоваться, откуда он исходит, и</w:t>
      </w:r>
      <w:r w:rsidRPr="00986F96">
        <w:rPr>
          <w:b/>
          <w:bCs/>
          <w:color w:val="000000"/>
        </w:rPr>
        <w:t> </w:t>
      </w:r>
      <w:r w:rsidRPr="00986F96">
        <w:rPr>
          <w:color w:val="000000"/>
        </w:rPr>
        <w:t>позвонить в милицию. Если ребенок болен наркоманией, надо идти к специалисту, сам он не выберется. Он уже зависит не от себя, а от наркотиков. Это уже не ваш сын, а наркоман: В перспективе - преступник, убийца или самоубийца.</w:t>
      </w:r>
    </w:p>
    <w:p w:rsidR="00986F96" w:rsidRPr="00986F96" w:rsidRDefault="00986F96" w:rsidP="00986F96">
      <w:pPr>
        <w:pStyle w:val="a3"/>
        <w:jc w:val="both"/>
        <w:rPr>
          <w:color w:val="000000"/>
        </w:rPr>
      </w:pPr>
      <w:r w:rsidRPr="00986F96">
        <w:rPr>
          <w:color w:val="000000"/>
        </w:rPr>
        <w:t xml:space="preserve">Теперь о ломке. Состояние достаточно острое и болезненное. Но сами наркомами сильно преувеличивают опасность. Если уж вы хотите облегчить страдания вашего чада при возникновении судорог лучше использовать не наркотики, а барбитураты или снотворные препараты. Но только с разрешения врача, А лучше всего давать больному </w:t>
      </w:r>
      <w:proofErr w:type="gramStart"/>
      <w:r w:rsidRPr="00986F96">
        <w:rPr>
          <w:color w:val="000000"/>
        </w:rPr>
        <w:t>побольше</w:t>
      </w:r>
      <w:proofErr w:type="gramEnd"/>
      <w:r w:rsidRPr="00986F96">
        <w:rPr>
          <w:color w:val="000000"/>
        </w:rPr>
        <w:t xml:space="preserve"> жидкости, увеличить количество витаминов. Помогает и горячая ванна. Рецидивы возникают после ломки.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 </w:t>
      </w:r>
    </w:p>
    <w:p w:rsidR="00986F96" w:rsidRPr="00986F96" w:rsidRDefault="00986F96" w:rsidP="00986F96">
      <w:pPr>
        <w:pStyle w:val="a3"/>
        <w:rPr>
          <w:color w:val="000000"/>
        </w:rPr>
      </w:pPr>
      <w:r w:rsidRPr="00986F96">
        <w:rPr>
          <w:color w:val="000000"/>
        </w:rPr>
        <w:t> </w:t>
      </w:r>
    </w:p>
    <w:p w:rsidR="006366A9" w:rsidRPr="00986F96" w:rsidRDefault="006366A9">
      <w:pPr>
        <w:rPr>
          <w:rFonts w:ascii="Times New Roman" w:hAnsi="Times New Roman" w:cs="Times New Roman"/>
          <w:sz w:val="24"/>
          <w:szCs w:val="24"/>
        </w:rPr>
      </w:pPr>
    </w:p>
    <w:sectPr w:rsidR="006366A9" w:rsidRPr="00986F96" w:rsidSect="00986F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F96"/>
    <w:rsid w:val="006366A9"/>
    <w:rsid w:val="0098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1895</Words>
  <Characters>10802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2020-04-22T05:30:00Z</dcterms:created>
  <dcterms:modified xsi:type="dcterms:W3CDTF">2020-04-22T05:30:00Z</dcterms:modified>
</cp:coreProperties>
</file>